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489" w:rsidRDefault="00354254" w:rsidP="002F448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2F4489">
        <w:rPr>
          <w:rFonts w:ascii="Times New Roman" w:hAnsi="Times New Roman" w:cs="Times New Roman"/>
          <w:b/>
          <w:sz w:val="24"/>
          <w:szCs w:val="24"/>
        </w:rPr>
        <w:t xml:space="preserve"> do zapytania ofertowego</w:t>
      </w:r>
    </w:p>
    <w:p w:rsidR="002F4489" w:rsidRDefault="002F4489" w:rsidP="00D56BF2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="Verdana" w:hAnsi="Verdana"/>
          <w:color w:val="000000"/>
          <w:sz w:val="27"/>
          <w:szCs w:val="27"/>
        </w:rPr>
      </w:pP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Pogrubienie"/>
          <w:rFonts w:ascii="Verdana" w:hAnsi="Verdana"/>
          <w:color w:val="000000"/>
          <w:sz w:val="27"/>
          <w:szCs w:val="27"/>
        </w:rPr>
        <w:t>INFORMACJA ADMINISTRATORA O PRZETWARZANIU DANYCH OSOBOWYCH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Zgodnie z art. 13 – 15 i art. 21 rozporządzenia Parlamentu Europejskiego i Rady (EU) 2016/ 679 z dnia 27 kwietnia 2016 r. w sprawie ochrony osób fizycznych w związku z przetwarzaniem danych osobowych i w sprawie swobodnego przepływu takich danych oraz uchylenia dyrektywy 95/ 46/ WE (tzw. RODO) informujemy, że: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Administratorem, czyli podmiotem decydującym o tym, jak będą wykorzystywane Pani/Pana dane osobowe, jest Zespół Parków Krajobrazowych w Przemyślu z siedzibą ul. Tadeusza Kościuszki 2, 37-700 Przemyśl.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Pani/Pana dane osobowe będą przetwarzane przez Zespół Parków Krajobrazowych w Przemyślu </w:t>
      </w:r>
      <w:r w:rsidRPr="002F4489">
        <w:rPr>
          <w:rFonts w:ascii="Verdana" w:hAnsi="Verdana"/>
          <w:color w:val="000000"/>
          <w:sz w:val="18"/>
          <w:szCs w:val="18"/>
        </w:rPr>
        <w:t xml:space="preserve">w celu </w:t>
      </w:r>
      <w:r w:rsidR="002F4489" w:rsidRPr="002F4489">
        <w:rPr>
          <w:rFonts w:ascii="Verdana" w:hAnsi="Verdana"/>
          <w:sz w:val="18"/>
          <w:szCs w:val="18"/>
        </w:rPr>
        <w:t xml:space="preserve"> związanym z postępowaniem o udzielenie zamówienia publ</w:t>
      </w:r>
      <w:r w:rsidR="004A651E">
        <w:rPr>
          <w:rFonts w:ascii="Verdana" w:hAnsi="Verdana"/>
          <w:sz w:val="18"/>
          <w:szCs w:val="18"/>
        </w:rPr>
        <w:t>icznego nr postępowania OŚ.081.2.2026</w:t>
      </w:r>
      <w:r w:rsidR="0039626E">
        <w:rPr>
          <w:rFonts w:ascii="Verdana" w:hAnsi="Verdana"/>
          <w:sz w:val="18"/>
          <w:szCs w:val="18"/>
        </w:rPr>
        <w:t>.2</w:t>
      </w:r>
      <w:bookmarkStart w:id="0" w:name="_GoBack"/>
      <w:bookmarkEnd w:id="0"/>
      <w:r w:rsidR="002F4489" w:rsidRPr="002F4489">
        <w:rPr>
          <w:rFonts w:ascii="Verdana" w:hAnsi="Verdana"/>
          <w:sz w:val="18"/>
          <w:szCs w:val="18"/>
        </w:rPr>
        <w:t>, prowadzonym w procedurze zapytania ofertowego.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Ma Pani/Pan prawo do żądania od administratora dostępu do Swoich danych osobowych, ich sprostowania, ograniczenia przetwarzania, a także prawo do przenoszenia danych.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 Ma Pani/Pan prawo, z przyczyn związanych ze Swoją szczególną sytuacją, w dowolnym momencie wnieść sprzeciw wobec przetwarzania Pani/Pan danych osobowych.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5. Pani/Pana dane osobowe będą przetwarzane do czasu załatwienia sprawy dla potrzeb której te dane zostały zebrane, a następnie będą przechowywane przez okres wynikający z obowiązujących przepisów prawa.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6. Ma Pani/Pan prawo do wniesienia skargi w związku z przetwarzaniem przez nas ww. danych do organu nadzorczego, którym jest Prezes Urzędu Ochrony Danych Osobowych.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7. Podanie danych osobowych jest wymogiem ustawowym i ma charakter obowiązkowy.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8. Podstawę prawną przetwarzania Pani/Pana danych osobowych stanowi przepis prawa: ustawa o ochronie przyrody i ustawa Kodeks postępowania administracyjnego.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9. Dane kontaktowe Inspektora Ochrony Danych: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56BF2" w:rsidRP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  <w:lang w:val="en-US"/>
        </w:rPr>
      </w:pP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adres</w:t>
      </w:r>
      <w:proofErr w:type="spellEnd"/>
      <w:r>
        <w:rPr>
          <w:rFonts w:ascii="Verdana" w:hAnsi="Verdana"/>
          <w:color w:val="000000"/>
          <w:sz w:val="18"/>
          <w:szCs w:val="18"/>
          <w:lang w:val="en-US"/>
        </w:rPr>
        <w:t xml:space="preserve"> e-mail: leslaw.lach@zpkprzemysl.pl</w:t>
      </w:r>
    </w:p>
    <w:p w:rsidR="00D56BF2" w:rsidRP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  <w:lang w:val="en-US"/>
        </w:rPr>
      </w:pPr>
      <w:r w:rsidRPr="00D56BF2">
        <w:rPr>
          <w:rFonts w:ascii="Verdana" w:hAnsi="Verdana"/>
          <w:color w:val="000000"/>
          <w:sz w:val="18"/>
          <w:szCs w:val="18"/>
          <w:lang w:val="en-US"/>
        </w:rPr>
        <w:t> </w:t>
      </w:r>
    </w:p>
    <w:p w:rsidR="00D56BF2" w:rsidRDefault="00D56BF2" w:rsidP="00D56BF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adres pocztowy: ul. Tadeusza Kościuszki 2, 37-700 Przemyśl</w:t>
      </w:r>
    </w:p>
    <w:p w:rsidR="005F01BF" w:rsidRDefault="005F01BF"/>
    <w:sectPr w:rsidR="005F0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F2"/>
    <w:rsid w:val="00026649"/>
    <w:rsid w:val="001349B3"/>
    <w:rsid w:val="002375FA"/>
    <w:rsid w:val="002F4489"/>
    <w:rsid w:val="00354254"/>
    <w:rsid w:val="0039626E"/>
    <w:rsid w:val="004A651E"/>
    <w:rsid w:val="00506D93"/>
    <w:rsid w:val="005F01BF"/>
    <w:rsid w:val="00871FFB"/>
    <w:rsid w:val="008F1F2F"/>
    <w:rsid w:val="00985631"/>
    <w:rsid w:val="00BC52C5"/>
    <w:rsid w:val="00D56BF2"/>
    <w:rsid w:val="00DF46E4"/>
    <w:rsid w:val="00EA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94346-9ED2-47DA-912B-D7D56C16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5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6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8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Kozik</dc:creator>
  <cp:keywords/>
  <dc:description/>
  <cp:lastModifiedBy>Dariusz Kozik</cp:lastModifiedBy>
  <cp:revision>11</cp:revision>
  <dcterms:created xsi:type="dcterms:W3CDTF">2022-07-04T07:32:00Z</dcterms:created>
  <dcterms:modified xsi:type="dcterms:W3CDTF">2026-07-20T08:03:00Z</dcterms:modified>
</cp:coreProperties>
</file>